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115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421"/>
        <w:gridCol w:w="3278"/>
        <w:gridCol w:w="3281"/>
      </w:tblGrid>
      <w:tr w:rsidR="009A2553" w14:paraId="208183D4" w14:textId="77777777" w:rsidTr="00053490">
        <w:trPr>
          <w:trHeight w:val="984"/>
        </w:trPr>
        <w:tc>
          <w:tcPr>
            <w:tcW w:w="4135" w:type="dxa"/>
            <w:vMerge w:val="restart"/>
          </w:tcPr>
          <w:p w14:paraId="476AEE40" w14:textId="4F93D18F" w:rsidR="009A2553" w:rsidRDefault="00862255" w:rsidP="00036450">
            <w:pPr>
              <w:pStyle w:val="Heading3"/>
            </w:pPr>
            <w:r w:rsidRPr="002A78D2">
              <w:rPr>
                <w:rFonts w:ascii="Calibri" w:eastAsia="Yu Gothic" w:hAnsi="Calibri" w:cs="Times New Roman"/>
                <w:b w:val="0"/>
                <w:caps w:val="0"/>
                <w:noProof/>
                <w:color w:val="auto"/>
                <w:sz w:val="18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74DB4D23" wp14:editId="3D457CA9">
                  <wp:simplePos x="0" y="0"/>
                  <wp:positionH relativeFrom="column">
                    <wp:posOffset>307549</wp:posOffset>
                  </wp:positionH>
                  <wp:positionV relativeFrom="paragraph">
                    <wp:posOffset>242323</wp:posOffset>
                  </wp:positionV>
                  <wp:extent cx="1557655" cy="1426845"/>
                  <wp:effectExtent l="57150" t="0" r="61595" b="840105"/>
                  <wp:wrapTight wrapText="bothSides">
                    <wp:wrapPolygon edited="0">
                      <wp:start x="7925" y="0"/>
                      <wp:lineTo x="1321" y="0"/>
                      <wp:lineTo x="1321" y="4614"/>
                      <wp:lineTo x="-528" y="4614"/>
                      <wp:lineTo x="-264" y="18457"/>
                      <wp:lineTo x="2642" y="18457"/>
                      <wp:lineTo x="2642" y="23071"/>
                      <wp:lineTo x="-792" y="23071"/>
                      <wp:lineTo x="-792" y="32299"/>
                      <wp:lineTo x="2377" y="32299"/>
                      <wp:lineTo x="2377" y="33453"/>
                      <wp:lineTo x="7925" y="34029"/>
                      <wp:lineTo x="13472" y="34029"/>
                      <wp:lineTo x="13737" y="33453"/>
                      <wp:lineTo x="19020" y="32299"/>
                      <wp:lineTo x="19284" y="32299"/>
                      <wp:lineTo x="22190" y="27973"/>
                      <wp:lineTo x="22190" y="27685"/>
                      <wp:lineTo x="18227" y="23359"/>
                      <wp:lineTo x="17963" y="23071"/>
                      <wp:lineTo x="19284" y="18457"/>
                      <wp:lineTo x="21662" y="13842"/>
                      <wp:lineTo x="21926" y="9228"/>
                      <wp:lineTo x="20341" y="4614"/>
                      <wp:lineTo x="13737" y="288"/>
                      <wp:lineTo x="13472" y="0"/>
                      <wp:lineTo x="7925" y="0"/>
                    </wp:wrapPolygon>
                  </wp:wrapTight>
                  <wp:docPr id="6" name="x_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655" cy="1426845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5F547BC2" w14:textId="77777777" w:rsidR="009A2553" w:rsidRDefault="009A2553" w:rsidP="00036450">
            <w:pPr>
              <w:pStyle w:val="Heading3"/>
            </w:pPr>
          </w:p>
          <w:p w14:paraId="5195942F" w14:textId="471C9AB7" w:rsidR="009A2553" w:rsidRDefault="009A2553" w:rsidP="00036450">
            <w:pPr>
              <w:pStyle w:val="Heading3"/>
            </w:pPr>
            <w:r>
              <w:t>Purpose</w:t>
            </w:r>
          </w:p>
          <w:p w14:paraId="4C983A75" w14:textId="3F6A7DBC" w:rsidR="009A2553" w:rsidRDefault="0090369F" w:rsidP="00036450">
            <w:r w:rsidRPr="0090369F">
              <w:t xml:space="preserve">To establish a collaborative framework for utilities to share best practices, operating experience (OE), and strategies for digital modernization at nuclear power plants, reducing project risks and fostering innovation.  </w:t>
            </w:r>
          </w:p>
          <w:p w14:paraId="070777F1" w14:textId="23FA96CB" w:rsidR="009A2553" w:rsidRDefault="009A2553" w:rsidP="00036450"/>
          <w:p w14:paraId="44911F6F" w14:textId="5C47F4DD" w:rsidR="009A2553" w:rsidRDefault="009A2553" w:rsidP="00036450"/>
          <w:p w14:paraId="12621442" w14:textId="77777777" w:rsidR="009A2553" w:rsidRDefault="009A2553" w:rsidP="00036450"/>
          <w:p w14:paraId="57AFD60E" w14:textId="77777777" w:rsidR="009A2553" w:rsidRDefault="009A2553" w:rsidP="00036450"/>
          <w:p w14:paraId="0FB3CC21" w14:textId="77777777" w:rsidR="009A2553" w:rsidRDefault="009A2553" w:rsidP="00036450"/>
          <w:p w14:paraId="7FAAB6D2" w14:textId="77777777" w:rsidR="009A2553" w:rsidRDefault="009A2553" w:rsidP="00036450"/>
          <w:p w14:paraId="53349644" w14:textId="42E39AEA" w:rsidR="009A2553" w:rsidRPr="00CB0055" w:rsidRDefault="00025536" w:rsidP="00CB0055">
            <w:pPr>
              <w:pStyle w:val="Heading3"/>
            </w:pPr>
            <w:r>
              <w:t>Point of Contact</w:t>
            </w:r>
          </w:p>
          <w:p w14:paraId="237591D6" w14:textId="77777777" w:rsidR="009A2553" w:rsidRDefault="009A2553" w:rsidP="000F6B03">
            <w:r>
              <w:t>Pareez E. Golub</w:t>
            </w:r>
          </w:p>
          <w:p w14:paraId="70687E21" w14:textId="77777777" w:rsidR="009A2553" w:rsidRDefault="009A2553" w:rsidP="000F6B03">
            <w:r>
              <w:t>Vice President - Digital Modernization and Consulting</w:t>
            </w:r>
          </w:p>
          <w:p w14:paraId="73BBAB73" w14:textId="77777777" w:rsidR="009A2553" w:rsidRDefault="009A2553" w:rsidP="000F6B03">
            <w:r>
              <w:t>Senior Digital I&amp;C Principal</w:t>
            </w:r>
          </w:p>
          <w:p w14:paraId="01AD5789" w14:textId="2F96DF10" w:rsidR="009A2553" w:rsidRDefault="009A2553" w:rsidP="000F6B03">
            <w:r>
              <w:t>Sargent &amp; Lundy</w:t>
            </w:r>
          </w:p>
          <w:p w14:paraId="7203E6E0" w14:textId="77777777" w:rsidR="009A2553" w:rsidRDefault="009A2553" w:rsidP="000F6B03"/>
          <w:p w14:paraId="1ABD23DA" w14:textId="302F273E" w:rsidR="009A2553" w:rsidRDefault="009A2553" w:rsidP="000F6B03">
            <w:r>
              <w:t>cell:  484-888-6202</w:t>
            </w:r>
          </w:p>
          <w:p w14:paraId="65153224" w14:textId="77777777" w:rsidR="009A2553" w:rsidRDefault="009A2553" w:rsidP="000F6B03"/>
          <w:p w14:paraId="79318802" w14:textId="77777777" w:rsidR="009A2553" w:rsidRDefault="00053490" w:rsidP="000F6B03">
            <w:pPr>
              <w:rPr>
                <w:rStyle w:val="Hyperlink"/>
              </w:rPr>
            </w:pPr>
            <w:hyperlink r:id="rId8" w:history="1">
              <w:r w:rsidR="009A2553" w:rsidRPr="0035733D">
                <w:rPr>
                  <w:rStyle w:val="Hyperlink"/>
                </w:rPr>
                <w:t>pareez.e.golub@sargentlundy.com</w:t>
              </w:r>
            </w:hyperlink>
          </w:p>
          <w:p w14:paraId="78E6F91C" w14:textId="77777777" w:rsidR="00B25DC6" w:rsidRDefault="00B25DC6" w:rsidP="000F6B03">
            <w:pPr>
              <w:rPr>
                <w:rStyle w:val="Hyperlink"/>
              </w:rPr>
            </w:pPr>
          </w:p>
          <w:p w14:paraId="5AC06D6B" w14:textId="408FA546" w:rsidR="00B25DC6" w:rsidRDefault="00B25DC6" w:rsidP="00B25DC6">
            <w:r>
              <w:t>Christianna Howard, P.E.</w:t>
            </w:r>
            <w:r>
              <w:t>, PMP</w:t>
            </w:r>
          </w:p>
          <w:p w14:paraId="23328C92" w14:textId="77777777" w:rsidR="00B25DC6" w:rsidRDefault="00B25DC6" w:rsidP="00B25DC6">
            <w:r>
              <w:t>Senior Engineer</w:t>
            </w:r>
          </w:p>
          <w:p w14:paraId="654789B0" w14:textId="77777777" w:rsidR="00B25DC6" w:rsidRDefault="00B25DC6" w:rsidP="00B25DC6">
            <w:r>
              <w:t>Digital I&amp;C | Human Factors</w:t>
            </w:r>
          </w:p>
          <w:p w14:paraId="047A1E2D" w14:textId="77777777" w:rsidR="00B25DC6" w:rsidRDefault="00B25DC6" w:rsidP="00B25DC6">
            <w:r>
              <w:t>Sargent &amp; Lundy</w:t>
            </w:r>
          </w:p>
          <w:p w14:paraId="7B93BE17" w14:textId="77777777" w:rsidR="00B25DC6" w:rsidRDefault="00B25DC6" w:rsidP="00B25DC6"/>
          <w:p w14:paraId="5BE453C7" w14:textId="02370FCB" w:rsidR="00B25DC6" w:rsidRDefault="00B25DC6" w:rsidP="00B25DC6">
            <w:r>
              <w:t xml:space="preserve">Cell: </w:t>
            </w:r>
            <w:r>
              <w:t>912-409-2821</w:t>
            </w:r>
          </w:p>
          <w:p w14:paraId="3ACCD476" w14:textId="77777777" w:rsidR="00B25DC6" w:rsidRDefault="00B25DC6" w:rsidP="00B25DC6"/>
          <w:p w14:paraId="37202931" w14:textId="02E1660A" w:rsidR="00B25DC6" w:rsidRDefault="00B25DC6" w:rsidP="00B25DC6">
            <w:hyperlink r:id="rId9" w:history="1">
              <w:r w:rsidRPr="006220BB">
                <w:rPr>
                  <w:rStyle w:val="Hyperlink"/>
                </w:rPr>
                <w:t>christianna.m.howard@sargentlundy.com</w:t>
              </w:r>
            </w:hyperlink>
            <w:r>
              <w:t xml:space="preserve"> </w:t>
            </w:r>
          </w:p>
          <w:p w14:paraId="431949AD" w14:textId="3131AD98" w:rsidR="009A2553" w:rsidRDefault="009A2553" w:rsidP="000F6B03"/>
        </w:tc>
        <w:tc>
          <w:tcPr>
            <w:tcW w:w="421" w:type="dxa"/>
          </w:tcPr>
          <w:p w14:paraId="3C2C50C8" w14:textId="1BDF353B" w:rsidR="009A2553" w:rsidRDefault="009A2553" w:rsidP="000C45FF">
            <w:pPr>
              <w:tabs>
                <w:tab w:val="left" w:pos="990"/>
              </w:tabs>
            </w:pPr>
          </w:p>
        </w:tc>
        <w:tc>
          <w:tcPr>
            <w:tcW w:w="6559" w:type="dxa"/>
            <w:gridSpan w:val="2"/>
          </w:tcPr>
          <w:p w14:paraId="0B23E7D2" w14:textId="366019BE" w:rsidR="009A2553" w:rsidRPr="009A2553" w:rsidRDefault="009A2553" w:rsidP="001A5C34">
            <w:pPr>
              <w:pStyle w:val="Title"/>
              <w:rPr>
                <w:caps w:val="0"/>
                <w:sz w:val="72"/>
                <w:szCs w:val="72"/>
              </w:rPr>
            </w:pPr>
            <w:r w:rsidRPr="009A2553">
              <w:rPr>
                <w:caps w:val="0"/>
                <w:sz w:val="72"/>
                <w:szCs w:val="72"/>
              </w:rPr>
              <w:t>2Q 2025 DiNAMIC</w:t>
            </w:r>
          </w:p>
          <w:p w14:paraId="7B810AA0" w14:textId="0DF95D12" w:rsidR="009A2553" w:rsidRPr="006C502F" w:rsidRDefault="009A2553" w:rsidP="001A5C34">
            <w:pPr>
              <w:pStyle w:val="Subtitle"/>
              <w:rPr>
                <w:caps/>
              </w:rPr>
            </w:pPr>
            <w:r w:rsidRPr="00053490">
              <w:rPr>
                <w:spacing w:val="59"/>
                <w:w w:val="100"/>
                <w:sz w:val="24"/>
                <w:szCs w:val="22"/>
              </w:rPr>
              <w:t>May 15, 202</w:t>
            </w:r>
            <w:r w:rsidRPr="00053490">
              <w:rPr>
                <w:spacing w:val="1"/>
                <w:w w:val="100"/>
                <w:sz w:val="24"/>
                <w:szCs w:val="22"/>
              </w:rPr>
              <w:t>5</w:t>
            </w:r>
          </w:p>
        </w:tc>
      </w:tr>
      <w:tr w:rsidR="009A2553" w14:paraId="3748ED19" w14:textId="77777777" w:rsidTr="00053490">
        <w:trPr>
          <w:trHeight w:val="1121"/>
        </w:trPr>
        <w:tc>
          <w:tcPr>
            <w:tcW w:w="4135" w:type="dxa"/>
            <w:vMerge/>
          </w:tcPr>
          <w:p w14:paraId="7D288007" w14:textId="2C201963" w:rsidR="009A2553" w:rsidRPr="004D3011" w:rsidRDefault="009A2553" w:rsidP="000F6B03"/>
        </w:tc>
        <w:tc>
          <w:tcPr>
            <w:tcW w:w="421" w:type="dxa"/>
            <w:vMerge w:val="restart"/>
          </w:tcPr>
          <w:p w14:paraId="15C48422" w14:textId="77777777" w:rsidR="009A2553" w:rsidRDefault="009A2553" w:rsidP="000C45FF">
            <w:pPr>
              <w:tabs>
                <w:tab w:val="left" w:pos="990"/>
              </w:tabs>
            </w:pPr>
          </w:p>
        </w:tc>
        <w:tc>
          <w:tcPr>
            <w:tcW w:w="3278" w:type="dxa"/>
          </w:tcPr>
          <w:p w14:paraId="2F0DBBEF" w14:textId="1D66797B" w:rsidR="009A2553" w:rsidRDefault="009A2553" w:rsidP="00036450">
            <w:pPr>
              <w:pStyle w:val="Heading2"/>
            </w:pPr>
            <w:r>
              <w:t>LOGISTICS</w:t>
            </w:r>
          </w:p>
          <w:p w14:paraId="3CEF806A" w14:textId="77733410" w:rsidR="009A2553" w:rsidRPr="00036450" w:rsidRDefault="009A2553" w:rsidP="00B359E4">
            <w:pPr>
              <w:pStyle w:val="Heading4"/>
            </w:pPr>
            <w:r>
              <w:t xml:space="preserve">Dinner </w:t>
            </w:r>
          </w:p>
          <w:p w14:paraId="4B1E2C03" w14:textId="5A9E1B19" w:rsidR="009A2553" w:rsidRPr="00B359E4" w:rsidRDefault="009A2553" w:rsidP="00B359E4">
            <w:pPr>
              <w:pStyle w:val="Date"/>
            </w:pPr>
            <w:r>
              <w:t xml:space="preserve">May 14 </w:t>
            </w:r>
            <w:r w:rsidR="00B25DC6">
              <w:t>6</w:t>
            </w:r>
            <w:r>
              <w:t>:00-</w:t>
            </w:r>
            <w:r w:rsidR="00B25DC6">
              <w:t>8</w:t>
            </w:r>
            <w:r>
              <w:t>:00 ET</w:t>
            </w:r>
          </w:p>
          <w:p w14:paraId="506812EA" w14:textId="7C052950" w:rsidR="009A2553" w:rsidRDefault="00CD18E4" w:rsidP="00036450">
            <w:r>
              <w:t xml:space="preserve">Georgia Power Suite, </w:t>
            </w:r>
            <w:proofErr w:type="spellStart"/>
            <w:r>
              <w:t>Truist</w:t>
            </w:r>
            <w:proofErr w:type="spellEnd"/>
            <w:r>
              <w:t xml:space="preserve"> Field</w:t>
            </w:r>
          </w:p>
        </w:tc>
        <w:tc>
          <w:tcPr>
            <w:tcW w:w="3281" w:type="dxa"/>
          </w:tcPr>
          <w:p w14:paraId="2E691BBB" w14:textId="77777777" w:rsidR="00E60552" w:rsidRDefault="00E60552" w:rsidP="00B359E4">
            <w:pPr>
              <w:pStyle w:val="Heading4"/>
            </w:pPr>
          </w:p>
          <w:p w14:paraId="35093C57" w14:textId="77777777" w:rsidR="00E60552" w:rsidRDefault="00E60552" w:rsidP="00B359E4">
            <w:pPr>
              <w:pStyle w:val="Heading4"/>
            </w:pPr>
          </w:p>
          <w:p w14:paraId="03C3A59A" w14:textId="77777777" w:rsidR="00E60552" w:rsidRDefault="00E60552" w:rsidP="00B359E4">
            <w:pPr>
              <w:pStyle w:val="Heading4"/>
            </w:pPr>
          </w:p>
          <w:p w14:paraId="0748A524" w14:textId="3E5CA8C7" w:rsidR="009A2553" w:rsidRPr="00B359E4" w:rsidRDefault="009A2553" w:rsidP="00B359E4">
            <w:pPr>
              <w:pStyle w:val="Heading4"/>
            </w:pPr>
            <w:r>
              <w:t>2Q Meeting</w:t>
            </w:r>
          </w:p>
          <w:p w14:paraId="08F3FC12" w14:textId="21829F92" w:rsidR="009A2553" w:rsidRPr="00B359E4" w:rsidRDefault="009A2553" w:rsidP="00B359E4">
            <w:pPr>
              <w:pStyle w:val="Date"/>
            </w:pPr>
            <w:r>
              <w:t>May 15 7:30am – 3:</w:t>
            </w:r>
            <w:r w:rsidR="00332497">
              <w:t>3</w:t>
            </w:r>
            <w:r>
              <w:t>0pm ET</w:t>
            </w:r>
          </w:p>
          <w:p w14:paraId="2CB8595C" w14:textId="10CB9A49" w:rsidR="009A2553" w:rsidRPr="004D3011" w:rsidRDefault="009A2553" w:rsidP="001A5C34">
            <w:pPr>
              <w:rPr>
                <w:color w:val="FFFFFF" w:themeColor="background1"/>
              </w:rPr>
            </w:pPr>
            <w:r>
              <w:t xml:space="preserve">INPO CR </w:t>
            </w:r>
            <w:r w:rsidR="008815D4">
              <w:t>211</w:t>
            </w:r>
            <w:r>
              <w:t>, Atlanta, GA</w:t>
            </w:r>
          </w:p>
        </w:tc>
      </w:tr>
      <w:tr w:rsidR="009A2553" w14:paraId="637D483F" w14:textId="77777777" w:rsidTr="00053490">
        <w:trPr>
          <w:trHeight w:val="9153"/>
        </w:trPr>
        <w:tc>
          <w:tcPr>
            <w:tcW w:w="4135" w:type="dxa"/>
            <w:vMerge/>
          </w:tcPr>
          <w:p w14:paraId="3079596B" w14:textId="77777777" w:rsidR="009A2553" w:rsidRDefault="009A2553" w:rsidP="00036450">
            <w:pPr>
              <w:pStyle w:val="Heading3"/>
            </w:pPr>
          </w:p>
        </w:tc>
        <w:tc>
          <w:tcPr>
            <w:tcW w:w="421" w:type="dxa"/>
            <w:vMerge/>
          </w:tcPr>
          <w:p w14:paraId="3A682641" w14:textId="77777777" w:rsidR="009A2553" w:rsidRDefault="009A2553" w:rsidP="000C45FF">
            <w:pPr>
              <w:tabs>
                <w:tab w:val="left" w:pos="990"/>
              </w:tabs>
            </w:pPr>
          </w:p>
        </w:tc>
        <w:tc>
          <w:tcPr>
            <w:tcW w:w="6559" w:type="dxa"/>
            <w:gridSpan w:val="2"/>
          </w:tcPr>
          <w:p w14:paraId="224A8DC9" w14:textId="77777777" w:rsidR="009A2553" w:rsidRDefault="009A2553" w:rsidP="001A5C34">
            <w:pPr>
              <w:pStyle w:val="Heading2"/>
            </w:pPr>
            <w:r>
              <w:t>Agenda</w:t>
            </w:r>
          </w:p>
          <w:p w14:paraId="212E2785" w14:textId="3D7C817B" w:rsidR="009A2553" w:rsidRPr="005A19ED" w:rsidRDefault="009A2553" w:rsidP="001A5C34">
            <w:pPr>
              <w:pStyle w:val="Heading4"/>
              <w:rPr>
                <w:bCs/>
                <w:sz w:val="22"/>
              </w:rPr>
            </w:pPr>
            <w:r w:rsidRPr="005A19ED">
              <w:rPr>
                <w:sz w:val="22"/>
              </w:rPr>
              <w:t xml:space="preserve">Welcome, Objectives, </w:t>
            </w:r>
            <w:r w:rsidR="008815D4" w:rsidRPr="005A19ED">
              <w:rPr>
                <w:sz w:val="22"/>
              </w:rPr>
              <w:t>Introductions</w:t>
            </w:r>
            <w:r w:rsidRPr="005A19ED">
              <w:rPr>
                <w:sz w:val="22"/>
              </w:rPr>
              <w:t xml:space="preserve"> </w:t>
            </w:r>
            <w:r w:rsidR="00B25DC6">
              <w:rPr>
                <w:sz w:val="22"/>
              </w:rPr>
              <w:t>–</w:t>
            </w:r>
            <w:r w:rsidRPr="005A19ED">
              <w:rPr>
                <w:sz w:val="22"/>
              </w:rPr>
              <w:t xml:space="preserve"> </w:t>
            </w:r>
            <w:r w:rsidR="00B25DC6">
              <w:rPr>
                <w:sz w:val="22"/>
              </w:rPr>
              <w:t xml:space="preserve">Calvin Pugh &amp; </w:t>
            </w:r>
            <w:r w:rsidRPr="005A19ED">
              <w:rPr>
                <w:sz w:val="22"/>
              </w:rPr>
              <w:t>Pareez Golub</w:t>
            </w:r>
          </w:p>
          <w:p w14:paraId="02AEE872" w14:textId="4865D178" w:rsidR="009A2553" w:rsidRDefault="009A2553" w:rsidP="001A5C34">
            <w:pPr>
              <w:pStyle w:val="Date"/>
            </w:pPr>
            <w:r>
              <w:t xml:space="preserve">7:30 </w:t>
            </w:r>
            <w:r w:rsidRPr="00036450">
              <w:t>–</w:t>
            </w:r>
            <w:r>
              <w:t xml:space="preserve"> 8:</w:t>
            </w:r>
            <w:r w:rsidR="003766DF">
              <w:t>3</w:t>
            </w:r>
            <w:r>
              <w:t>0</w:t>
            </w:r>
          </w:p>
          <w:p w14:paraId="75D44454" w14:textId="77777777" w:rsidR="009A2553" w:rsidRDefault="009A2553" w:rsidP="001A5C34">
            <w:pPr>
              <w:pStyle w:val="Heading4"/>
            </w:pPr>
          </w:p>
          <w:p w14:paraId="71AEB371" w14:textId="7761803C" w:rsidR="00B25DC6" w:rsidRPr="004D3011" w:rsidRDefault="00B25DC6" w:rsidP="00053490">
            <w:pPr>
              <w:pStyle w:val="Heading4"/>
            </w:pPr>
            <w:r w:rsidRPr="005A19ED">
              <w:rPr>
                <w:sz w:val="22"/>
                <w:szCs w:val="28"/>
              </w:rPr>
              <w:t>Break</w:t>
            </w:r>
            <w:r w:rsidR="00053490">
              <w:rPr>
                <w:sz w:val="22"/>
                <w:szCs w:val="28"/>
              </w:rPr>
              <w:t xml:space="preserve"> - </w:t>
            </w:r>
            <w:r>
              <w:t>8</w:t>
            </w:r>
            <w:r>
              <w:t>:</w:t>
            </w:r>
            <w:r>
              <w:t>3</w:t>
            </w:r>
            <w:r>
              <w:t xml:space="preserve">0 – </w:t>
            </w:r>
            <w:r>
              <w:t>8</w:t>
            </w:r>
            <w:r>
              <w:t>:</w:t>
            </w:r>
            <w:r>
              <w:t>4</w:t>
            </w:r>
            <w:r>
              <w:t>0</w:t>
            </w:r>
          </w:p>
          <w:p w14:paraId="2DA9CD83" w14:textId="77777777" w:rsidR="00B25DC6" w:rsidRPr="00B25DC6" w:rsidRDefault="00B25DC6" w:rsidP="00B25DC6"/>
          <w:p w14:paraId="0B1809B3" w14:textId="0835797F" w:rsidR="009A2553" w:rsidRPr="005A19ED" w:rsidRDefault="00226003" w:rsidP="001A5C34">
            <w:pPr>
              <w:pStyle w:val="Heading4"/>
              <w:rPr>
                <w:bCs/>
                <w:sz w:val="22"/>
                <w:szCs w:val="28"/>
              </w:rPr>
            </w:pPr>
            <w:r w:rsidRPr="005A19ED">
              <w:rPr>
                <w:sz w:val="22"/>
                <w:szCs w:val="28"/>
              </w:rPr>
              <w:t>Consortium Framework</w:t>
            </w:r>
            <w:r w:rsidR="009A2553" w:rsidRPr="005A19ED">
              <w:rPr>
                <w:sz w:val="22"/>
                <w:szCs w:val="28"/>
              </w:rPr>
              <w:t xml:space="preserve"> – Pareez Golub</w:t>
            </w:r>
            <w:r w:rsidR="009554DF" w:rsidRPr="005A19ED">
              <w:rPr>
                <w:sz w:val="22"/>
                <w:szCs w:val="28"/>
              </w:rPr>
              <w:t xml:space="preserve"> </w:t>
            </w:r>
          </w:p>
          <w:p w14:paraId="3438D8EB" w14:textId="4C8ED2E9" w:rsidR="009A2553" w:rsidRDefault="009A2553" w:rsidP="001A5C34">
            <w:pPr>
              <w:pStyle w:val="Date"/>
            </w:pPr>
            <w:r>
              <w:t>8:</w:t>
            </w:r>
            <w:r w:rsidR="00B25DC6">
              <w:t>4</w:t>
            </w:r>
            <w:r>
              <w:t xml:space="preserve">0 </w:t>
            </w:r>
            <w:r w:rsidRPr="004D3011">
              <w:t>–</w:t>
            </w:r>
            <w:r>
              <w:t xml:space="preserve"> </w:t>
            </w:r>
            <w:r w:rsidR="003766DF">
              <w:t>9</w:t>
            </w:r>
            <w:r w:rsidR="009554DF">
              <w:t>:</w:t>
            </w:r>
            <w:r w:rsidR="00B25DC6">
              <w:t>4</w:t>
            </w:r>
            <w:r w:rsidR="009554DF">
              <w:t>0</w:t>
            </w:r>
          </w:p>
          <w:p w14:paraId="153240CF" w14:textId="6C8011BD" w:rsidR="00A756D3" w:rsidRPr="00A756D3" w:rsidRDefault="00A756D3" w:rsidP="00A756D3">
            <w:r>
              <w:t>Discuss Consortium Objectives &amp; Charter, and Rules of Engagement.</w:t>
            </w:r>
          </w:p>
          <w:p w14:paraId="03E68562" w14:textId="69AC39BF" w:rsidR="009A2553" w:rsidRPr="004D3011" w:rsidRDefault="00714811" w:rsidP="001A5C34">
            <w:r>
              <w:t xml:space="preserve"> </w:t>
            </w:r>
          </w:p>
          <w:p w14:paraId="009D9C9A" w14:textId="1E64D495" w:rsidR="009A2553" w:rsidRPr="004D3011" w:rsidRDefault="009A2553" w:rsidP="00053490">
            <w:pPr>
              <w:pStyle w:val="Heading4"/>
            </w:pPr>
            <w:r w:rsidRPr="005A19ED">
              <w:rPr>
                <w:sz w:val="22"/>
                <w:szCs w:val="28"/>
              </w:rPr>
              <w:t>Break</w:t>
            </w:r>
            <w:r w:rsidR="00053490">
              <w:rPr>
                <w:sz w:val="22"/>
                <w:szCs w:val="28"/>
              </w:rPr>
              <w:t xml:space="preserve"> - </w:t>
            </w:r>
            <w:r w:rsidR="009554DF">
              <w:t>9:</w:t>
            </w:r>
            <w:r w:rsidR="00B25DC6">
              <w:t>4</w:t>
            </w:r>
            <w:r w:rsidR="009554DF">
              <w:t>0</w:t>
            </w:r>
            <w:r>
              <w:t xml:space="preserve"> – </w:t>
            </w:r>
            <w:r w:rsidR="00B25DC6">
              <w:t>9</w:t>
            </w:r>
            <w:r>
              <w:t>:</w:t>
            </w:r>
            <w:r w:rsidR="00B25DC6">
              <w:t>5</w:t>
            </w:r>
            <w:r w:rsidR="003766DF">
              <w:t>0</w:t>
            </w:r>
          </w:p>
          <w:p w14:paraId="6107D153" w14:textId="77777777" w:rsidR="009A2553" w:rsidRDefault="009A2553" w:rsidP="001A5C34">
            <w:pPr>
              <w:pStyle w:val="Heading4"/>
            </w:pPr>
          </w:p>
          <w:p w14:paraId="64884157" w14:textId="6D332690" w:rsidR="00786FD8" w:rsidRPr="00786FD8" w:rsidRDefault="00786FD8" w:rsidP="001A5C34">
            <w:pPr>
              <w:pStyle w:val="Date"/>
              <w:rPr>
                <w:rFonts w:ascii="Calibri" w:hAnsi="Calibri" w:cs="Calibri"/>
                <w:b/>
                <w:bCs/>
                <w:sz w:val="22"/>
              </w:rPr>
            </w:pPr>
            <w:r w:rsidRPr="00786FD8">
              <w:rPr>
                <w:rFonts w:ascii="Calibri" w:hAnsi="Calibri" w:cs="Calibri"/>
                <w:b/>
                <w:bCs/>
                <w:sz w:val="22"/>
              </w:rPr>
              <w:t>Protection System lessons learned</w:t>
            </w:r>
            <w:r w:rsidR="00F004F2">
              <w:rPr>
                <w:rFonts w:ascii="Calibri" w:hAnsi="Calibri" w:cs="Calibri"/>
                <w:b/>
                <w:bCs/>
                <w:sz w:val="22"/>
              </w:rPr>
              <w:t xml:space="preserve"> / Licensing</w:t>
            </w:r>
            <w:r w:rsidRPr="00786FD8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</w:rPr>
              <w:t>–</w:t>
            </w:r>
            <w:r w:rsidR="00A86295">
              <w:rPr>
                <w:rFonts w:ascii="Calibri" w:hAnsi="Calibri" w:cs="Calibri"/>
                <w:b/>
                <w:bCs/>
                <w:sz w:val="22"/>
              </w:rPr>
              <w:t xml:space="preserve"> Pablo</w:t>
            </w:r>
            <w:r w:rsidR="00752F08">
              <w:rPr>
                <w:rFonts w:ascii="Calibri" w:hAnsi="Calibri" w:cs="Calibri"/>
                <w:b/>
                <w:bCs/>
                <w:sz w:val="22"/>
              </w:rPr>
              <w:t xml:space="preserve"> Guarda</w:t>
            </w:r>
            <w:r w:rsidR="00902F6E">
              <w:rPr>
                <w:rFonts w:ascii="Calibri" w:hAnsi="Calibri" w:cs="Calibri"/>
                <w:b/>
                <w:bCs/>
                <w:sz w:val="22"/>
              </w:rPr>
              <w:t>d</w:t>
            </w:r>
            <w:r w:rsidR="00752F08">
              <w:rPr>
                <w:rFonts w:ascii="Calibri" w:hAnsi="Calibri" w:cs="Calibri"/>
                <w:b/>
                <w:bCs/>
                <w:sz w:val="22"/>
              </w:rPr>
              <w:t>o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</w:p>
          <w:p w14:paraId="000B0503" w14:textId="2693E4EE" w:rsidR="009A2553" w:rsidRDefault="00B25DC6" w:rsidP="001A5C34">
            <w:pPr>
              <w:pStyle w:val="Date"/>
            </w:pPr>
            <w:r>
              <w:t>9:50</w:t>
            </w:r>
            <w:r w:rsidR="009A2553">
              <w:t xml:space="preserve"> </w:t>
            </w:r>
            <w:r w:rsidR="009A2553" w:rsidRPr="004D3011">
              <w:t>–</w:t>
            </w:r>
            <w:r w:rsidR="009A2553">
              <w:t xml:space="preserve"> 1</w:t>
            </w:r>
            <w:r w:rsidR="009554DF">
              <w:t>1</w:t>
            </w:r>
            <w:r w:rsidR="009A2553">
              <w:t>:00</w:t>
            </w:r>
          </w:p>
          <w:p w14:paraId="4DCFDD17" w14:textId="6233AC74" w:rsidR="00A756D3" w:rsidRPr="00A756D3" w:rsidRDefault="00A756D3" w:rsidP="00A756D3">
            <w:r>
              <w:t>Discuss protection system digital upgrades challenges regarding licensing, platform decisions, specification development, and contracts.</w:t>
            </w:r>
          </w:p>
          <w:p w14:paraId="41CBE2BC" w14:textId="77777777" w:rsidR="009A2553" w:rsidRPr="005F2795" w:rsidRDefault="009A2553" w:rsidP="001A5C34"/>
          <w:p w14:paraId="5FC0FF27" w14:textId="16631426" w:rsidR="009A2553" w:rsidRPr="004D3011" w:rsidRDefault="009A2553" w:rsidP="00053490">
            <w:pPr>
              <w:pStyle w:val="Heading4"/>
            </w:pPr>
            <w:r w:rsidRPr="005A19ED">
              <w:rPr>
                <w:sz w:val="22"/>
                <w:szCs w:val="28"/>
              </w:rPr>
              <w:t xml:space="preserve">Lunch </w:t>
            </w:r>
            <w:r w:rsidR="00053490">
              <w:rPr>
                <w:sz w:val="22"/>
                <w:szCs w:val="28"/>
              </w:rPr>
              <w:t xml:space="preserve">- </w:t>
            </w:r>
            <w:r>
              <w:t xml:space="preserve">11:00 </w:t>
            </w:r>
            <w:r w:rsidRPr="004D3011">
              <w:t>–</w:t>
            </w:r>
            <w:r>
              <w:t xml:space="preserve"> 12:00</w:t>
            </w:r>
          </w:p>
          <w:p w14:paraId="0A0977C7" w14:textId="77777777" w:rsidR="009A2553" w:rsidRDefault="009A2553" w:rsidP="001A5C34">
            <w:pPr>
              <w:pStyle w:val="Heading4"/>
            </w:pPr>
          </w:p>
          <w:p w14:paraId="2844C365" w14:textId="2B815B0B" w:rsidR="009A2553" w:rsidRPr="00752F08" w:rsidRDefault="00B25DC6" w:rsidP="00752F08">
            <w:pPr>
              <w:pStyle w:val="Date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Digital Modernization </w:t>
            </w:r>
            <w:r w:rsidR="003766DF">
              <w:rPr>
                <w:rFonts w:ascii="Calibri" w:hAnsi="Calibri" w:cs="Calibri"/>
                <w:b/>
                <w:bCs/>
                <w:sz w:val="22"/>
              </w:rPr>
              <w:t>Strategic Activities</w:t>
            </w:r>
            <w:r w:rsidR="00053490">
              <w:rPr>
                <w:rFonts w:ascii="Calibri" w:hAnsi="Calibri" w:cs="Calibri"/>
                <w:b/>
                <w:bCs/>
                <w:sz w:val="22"/>
              </w:rPr>
              <w:t xml:space="preserve"> – Allison Bassett</w:t>
            </w:r>
          </w:p>
          <w:p w14:paraId="7108B2B6" w14:textId="68D85711" w:rsidR="009A2553" w:rsidRDefault="009A2553" w:rsidP="001A5C34">
            <w:pPr>
              <w:pStyle w:val="Date"/>
            </w:pPr>
            <w:r>
              <w:t xml:space="preserve">12:00 </w:t>
            </w:r>
            <w:r w:rsidRPr="004D3011">
              <w:t>–</w:t>
            </w:r>
            <w:r>
              <w:t xml:space="preserve"> 1</w:t>
            </w:r>
            <w:r w:rsidR="00884DFC">
              <w:t>:30</w:t>
            </w:r>
          </w:p>
          <w:p w14:paraId="6E3F0A82" w14:textId="72D0D7D1" w:rsidR="00A756D3" w:rsidRPr="00A756D3" w:rsidRDefault="00A756D3" w:rsidP="00A756D3">
            <w:r>
              <w:t xml:space="preserve">Discuss development of digital strategy, DOR, </w:t>
            </w:r>
            <w:r w:rsidR="00B25DC6">
              <w:t xml:space="preserve">MCR </w:t>
            </w:r>
            <w:r w:rsidR="004C70DB">
              <w:t>modernization, standardization of processes and decision-making framework.</w:t>
            </w:r>
          </w:p>
          <w:p w14:paraId="75BCD2B8" w14:textId="77777777" w:rsidR="009A2553" w:rsidRDefault="009A2553" w:rsidP="001A5C34">
            <w:pPr>
              <w:pStyle w:val="Heading4"/>
            </w:pPr>
          </w:p>
          <w:p w14:paraId="05226486" w14:textId="7738D3E0" w:rsidR="009A2553" w:rsidRPr="004D3011" w:rsidRDefault="009A2553" w:rsidP="00053490">
            <w:pPr>
              <w:pStyle w:val="Heading4"/>
            </w:pPr>
            <w:r w:rsidRPr="005A19ED">
              <w:rPr>
                <w:sz w:val="22"/>
                <w:szCs w:val="28"/>
              </w:rPr>
              <w:t xml:space="preserve">Break </w:t>
            </w:r>
            <w:r w:rsidR="00053490">
              <w:rPr>
                <w:sz w:val="22"/>
                <w:szCs w:val="28"/>
              </w:rPr>
              <w:t xml:space="preserve">- </w:t>
            </w:r>
            <w:r>
              <w:t>1:</w:t>
            </w:r>
            <w:r w:rsidR="003766DF">
              <w:t>30</w:t>
            </w:r>
            <w:r>
              <w:t xml:space="preserve"> </w:t>
            </w:r>
            <w:r w:rsidRPr="004D3011">
              <w:t>–</w:t>
            </w:r>
            <w:r>
              <w:t xml:space="preserve"> </w:t>
            </w:r>
            <w:r w:rsidR="003766DF">
              <w:t>1</w:t>
            </w:r>
            <w:r>
              <w:t>:</w:t>
            </w:r>
            <w:r w:rsidR="003766DF">
              <w:t>45</w:t>
            </w:r>
          </w:p>
          <w:p w14:paraId="26BB3EF0" w14:textId="77777777" w:rsidR="00752F08" w:rsidRDefault="00752F08" w:rsidP="001A5C34">
            <w:pPr>
              <w:pStyle w:val="Heading4"/>
              <w:rPr>
                <w:rFonts w:ascii="Calibri" w:hAnsi="Calibri" w:cs="Calibri"/>
                <w:sz w:val="22"/>
              </w:rPr>
            </w:pPr>
          </w:p>
          <w:p w14:paraId="12CFA46B" w14:textId="152A2FB5" w:rsidR="009A2553" w:rsidRPr="004D3011" w:rsidRDefault="003766DF" w:rsidP="001A5C34">
            <w:pPr>
              <w:pStyle w:val="Heading4"/>
              <w:rPr>
                <w:bCs/>
              </w:rPr>
            </w:pPr>
            <w:r>
              <w:rPr>
                <w:rFonts w:ascii="Calibri" w:hAnsi="Calibri" w:cs="Calibri"/>
                <w:sz w:val="22"/>
              </w:rPr>
              <w:t>Long Term Digital Asset Management</w:t>
            </w:r>
            <w:r w:rsidR="00053490">
              <w:rPr>
                <w:rFonts w:ascii="Calibri" w:hAnsi="Calibri" w:cs="Calibri"/>
                <w:sz w:val="22"/>
              </w:rPr>
              <w:t xml:space="preserve"> – Harry Burke &amp; Robert Atkinson</w:t>
            </w:r>
          </w:p>
          <w:p w14:paraId="42E34628" w14:textId="344E363E" w:rsidR="009A2553" w:rsidRDefault="003766DF" w:rsidP="001A5C34">
            <w:pPr>
              <w:pStyle w:val="Date"/>
            </w:pPr>
            <w:r>
              <w:t>1</w:t>
            </w:r>
            <w:r w:rsidR="009A2553">
              <w:t>:</w:t>
            </w:r>
            <w:r>
              <w:t>45</w:t>
            </w:r>
            <w:r w:rsidR="009A2553">
              <w:t xml:space="preserve"> </w:t>
            </w:r>
            <w:r w:rsidR="009A2553" w:rsidRPr="004D3011">
              <w:t>–</w:t>
            </w:r>
            <w:r w:rsidR="009A2553">
              <w:t xml:space="preserve"> </w:t>
            </w:r>
            <w:r w:rsidR="00304CFD">
              <w:t>3</w:t>
            </w:r>
            <w:r w:rsidR="009A2553">
              <w:t>:</w:t>
            </w:r>
            <w:r w:rsidR="00304CFD">
              <w:t>0</w:t>
            </w:r>
            <w:r w:rsidR="009A2553">
              <w:t>0</w:t>
            </w:r>
          </w:p>
          <w:p w14:paraId="41E1998F" w14:textId="5996B214" w:rsidR="004C70DB" w:rsidRPr="004C70DB" w:rsidRDefault="004C70DB" w:rsidP="004C70DB">
            <w:r>
              <w:t>Discuss digital organizations, DOR for post-commissioning software upgrades, testing, and maintenance, safety vs. non-safety systems.</w:t>
            </w:r>
          </w:p>
          <w:p w14:paraId="29243CB1" w14:textId="77777777" w:rsidR="00DF28D2" w:rsidRDefault="00DF28D2" w:rsidP="001A5C34">
            <w:pPr>
              <w:pStyle w:val="Heading4"/>
            </w:pPr>
          </w:p>
          <w:p w14:paraId="469F169F" w14:textId="5A6F06D9" w:rsidR="009A2553" w:rsidRPr="005A19ED" w:rsidRDefault="009A2553" w:rsidP="001A5C34">
            <w:pPr>
              <w:pStyle w:val="Heading4"/>
              <w:rPr>
                <w:bCs/>
                <w:sz w:val="22"/>
                <w:szCs w:val="28"/>
              </w:rPr>
            </w:pPr>
            <w:r w:rsidRPr="005A19ED">
              <w:rPr>
                <w:sz w:val="22"/>
                <w:szCs w:val="28"/>
              </w:rPr>
              <w:t xml:space="preserve">Action Items and Closeout – </w:t>
            </w:r>
            <w:r w:rsidR="007D67EB" w:rsidRPr="005A19ED">
              <w:rPr>
                <w:sz w:val="22"/>
                <w:szCs w:val="28"/>
              </w:rPr>
              <w:t>Christianna Howard</w:t>
            </w:r>
          </w:p>
          <w:p w14:paraId="0D6F17FA" w14:textId="77777777" w:rsidR="009A2553" w:rsidRDefault="00304CFD" w:rsidP="001A5C34">
            <w:pPr>
              <w:pStyle w:val="Date"/>
            </w:pPr>
            <w:r>
              <w:t>3</w:t>
            </w:r>
            <w:r w:rsidR="009A2553">
              <w:t>:</w:t>
            </w:r>
            <w:r>
              <w:t>0</w:t>
            </w:r>
            <w:r w:rsidR="009A2553">
              <w:t xml:space="preserve">0 </w:t>
            </w:r>
            <w:r w:rsidR="009A2553" w:rsidRPr="004D3011">
              <w:t>–</w:t>
            </w:r>
            <w:r w:rsidR="009A2553">
              <w:t xml:space="preserve"> 3:</w:t>
            </w:r>
            <w:r>
              <w:t>3</w:t>
            </w:r>
            <w:r w:rsidR="009A2553">
              <w:t>0</w:t>
            </w:r>
          </w:p>
          <w:p w14:paraId="489050EC" w14:textId="7B5A93CE" w:rsidR="00714D16" w:rsidRPr="00714D16" w:rsidRDefault="00714D16" w:rsidP="00714D16"/>
        </w:tc>
      </w:tr>
      <w:tr w:rsidR="009A2553" w14:paraId="00EF7509" w14:textId="77777777" w:rsidTr="00053490">
        <w:trPr>
          <w:trHeight w:val="1637"/>
        </w:trPr>
        <w:tc>
          <w:tcPr>
            <w:tcW w:w="4135" w:type="dxa"/>
            <w:vMerge/>
          </w:tcPr>
          <w:p w14:paraId="584982E9" w14:textId="77777777" w:rsidR="009A2553" w:rsidRDefault="009A2553" w:rsidP="00036450">
            <w:pPr>
              <w:pStyle w:val="Heading3"/>
            </w:pPr>
          </w:p>
        </w:tc>
        <w:tc>
          <w:tcPr>
            <w:tcW w:w="421" w:type="dxa"/>
            <w:vMerge/>
          </w:tcPr>
          <w:p w14:paraId="172FFF50" w14:textId="77777777" w:rsidR="009A2553" w:rsidRDefault="009A2553" w:rsidP="000C45FF">
            <w:pPr>
              <w:tabs>
                <w:tab w:val="left" w:pos="990"/>
              </w:tabs>
            </w:pPr>
          </w:p>
        </w:tc>
        <w:tc>
          <w:tcPr>
            <w:tcW w:w="6559" w:type="dxa"/>
            <w:gridSpan w:val="2"/>
          </w:tcPr>
          <w:p w14:paraId="29F3AE4F" w14:textId="77777777" w:rsidR="009A2553" w:rsidRDefault="009A2553" w:rsidP="001A5C34">
            <w:pPr>
              <w:pStyle w:val="Heading2"/>
            </w:pPr>
            <w:r>
              <w:t>OPEN Actions</w:t>
            </w:r>
          </w:p>
          <w:p w14:paraId="0472DB61" w14:textId="77777777" w:rsidR="009A2553" w:rsidRPr="004D3011" w:rsidRDefault="009A2553" w:rsidP="001A5C34">
            <w:pPr>
              <w:pStyle w:val="Heading4"/>
              <w:rPr>
                <w:bCs/>
              </w:rPr>
            </w:pPr>
            <w:r>
              <w:t>AI#1</w:t>
            </w:r>
            <w:r w:rsidRPr="004D3011">
              <w:t xml:space="preserve"> </w:t>
            </w:r>
            <w:r>
              <w:t>Determine Next Host</w:t>
            </w:r>
          </w:p>
          <w:p w14:paraId="27624B4C" w14:textId="48DEF97C" w:rsidR="009A2553" w:rsidRDefault="009A2553" w:rsidP="00862255">
            <w:pPr>
              <w:pStyle w:val="Date"/>
            </w:pPr>
            <w:r>
              <w:t>Golub, S&amp;L – Due 5/15</w:t>
            </w:r>
          </w:p>
        </w:tc>
      </w:tr>
    </w:tbl>
    <w:p w14:paraId="03BCA749" w14:textId="47308450" w:rsidR="00182431" w:rsidRDefault="00182431" w:rsidP="000C45FF">
      <w:pPr>
        <w:tabs>
          <w:tab w:val="left" w:pos="990"/>
        </w:tabs>
      </w:pPr>
    </w:p>
    <w:sectPr w:rsidR="00182431" w:rsidSect="000C45FF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3B4B1" w14:textId="77777777" w:rsidR="0023549B" w:rsidRDefault="0023549B" w:rsidP="000C45FF">
      <w:r>
        <w:separator/>
      </w:r>
    </w:p>
  </w:endnote>
  <w:endnote w:type="continuationSeparator" w:id="0">
    <w:p w14:paraId="28EA62AE" w14:textId="77777777" w:rsidR="0023549B" w:rsidRDefault="0023549B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D1A46" w14:textId="77777777" w:rsidR="0023549B" w:rsidRDefault="0023549B" w:rsidP="000C45FF">
      <w:r>
        <w:separator/>
      </w:r>
    </w:p>
  </w:footnote>
  <w:footnote w:type="continuationSeparator" w:id="0">
    <w:p w14:paraId="7A6FFF02" w14:textId="77777777" w:rsidR="0023549B" w:rsidRDefault="0023549B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6FFBB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D79A7B" wp14:editId="4B4E4B9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030087088" name="Graphic 103008708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02F"/>
    <w:rsid w:val="00025536"/>
    <w:rsid w:val="00036450"/>
    <w:rsid w:val="00053490"/>
    <w:rsid w:val="00094499"/>
    <w:rsid w:val="000C45FF"/>
    <w:rsid w:val="000E3FD1"/>
    <w:rsid w:val="000F6B03"/>
    <w:rsid w:val="00112054"/>
    <w:rsid w:val="001317D8"/>
    <w:rsid w:val="001525E1"/>
    <w:rsid w:val="00180329"/>
    <w:rsid w:val="00182431"/>
    <w:rsid w:val="0019001F"/>
    <w:rsid w:val="00197F6A"/>
    <w:rsid w:val="001A5C34"/>
    <w:rsid w:val="001A74A5"/>
    <w:rsid w:val="001B2ABD"/>
    <w:rsid w:val="001C3470"/>
    <w:rsid w:val="001E0391"/>
    <w:rsid w:val="001E1759"/>
    <w:rsid w:val="001F1ECC"/>
    <w:rsid w:val="00226003"/>
    <w:rsid w:val="0023549B"/>
    <w:rsid w:val="002400EB"/>
    <w:rsid w:val="00256CF7"/>
    <w:rsid w:val="0026059C"/>
    <w:rsid w:val="00281FD5"/>
    <w:rsid w:val="002A78D2"/>
    <w:rsid w:val="002E2F0A"/>
    <w:rsid w:val="0030481B"/>
    <w:rsid w:val="00304CFD"/>
    <w:rsid w:val="003156FC"/>
    <w:rsid w:val="003254B5"/>
    <w:rsid w:val="00332497"/>
    <w:rsid w:val="0037121F"/>
    <w:rsid w:val="003766DF"/>
    <w:rsid w:val="003910D8"/>
    <w:rsid w:val="003A6B7D"/>
    <w:rsid w:val="003B06CA"/>
    <w:rsid w:val="004071FC"/>
    <w:rsid w:val="00445947"/>
    <w:rsid w:val="004813B3"/>
    <w:rsid w:val="00496591"/>
    <w:rsid w:val="004C63E4"/>
    <w:rsid w:val="004C70DB"/>
    <w:rsid w:val="004D3011"/>
    <w:rsid w:val="00524EA1"/>
    <w:rsid w:val="005262AC"/>
    <w:rsid w:val="00554CA0"/>
    <w:rsid w:val="005A0203"/>
    <w:rsid w:val="005A19ED"/>
    <w:rsid w:val="005A5250"/>
    <w:rsid w:val="005C11BC"/>
    <w:rsid w:val="005E39D5"/>
    <w:rsid w:val="005F2795"/>
    <w:rsid w:val="00600670"/>
    <w:rsid w:val="0062123A"/>
    <w:rsid w:val="00646E75"/>
    <w:rsid w:val="006771D0"/>
    <w:rsid w:val="00681910"/>
    <w:rsid w:val="006A72D6"/>
    <w:rsid w:val="006C502F"/>
    <w:rsid w:val="006D566E"/>
    <w:rsid w:val="006E1D48"/>
    <w:rsid w:val="006F2C84"/>
    <w:rsid w:val="00714811"/>
    <w:rsid w:val="00714D16"/>
    <w:rsid w:val="00715FCB"/>
    <w:rsid w:val="00743101"/>
    <w:rsid w:val="00752F08"/>
    <w:rsid w:val="00764C9F"/>
    <w:rsid w:val="007775E1"/>
    <w:rsid w:val="007867A0"/>
    <w:rsid w:val="00786FD8"/>
    <w:rsid w:val="007927F5"/>
    <w:rsid w:val="007D67EB"/>
    <w:rsid w:val="00802CA0"/>
    <w:rsid w:val="00862255"/>
    <w:rsid w:val="008815D4"/>
    <w:rsid w:val="00884DFC"/>
    <w:rsid w:val="00902F6E"/>
    <w:rsid w:val="0090369F"/>
    <w:rsid w:val="009260CD"/>
    <w:rsid w:val="00940A66"/>
    <w:rsid w:val="00952C25"/>
    <w:rsid w:val="009554DF"/>
    <w:rsid w:val="00990A24"/>
    <w:rsid w:val="009A2553"/>
    <w:rsid w:val="009D31B2"/>
    <w:rsid w:val="00A2118D"/>
    <w:rsid w:val="00A756D3"/>
    <w:rsid w:val="00A86295"/>
    <w:rsid w:val="00AD0A50"/>
    <w:rsid w:val="00AD76E2"/>
    <w:rsid w:val="00B20152"/>
    <w:rsid w:val="00B25DC6"/>
    <w:rsid w:val="00B359E4"/>
    <w:rsid w:val="00B57D98"/>
    <w:rsid w:val="00B70850"/>
    <w:rsid w:val="00C066B6"/>
    <w:rsid w:val="00C2045E"/>
    <w:rsid w:val="00C37BA1"/>
    <w:rsid w:val="00C4674C"/>
    <w:rsid w:val="00C506CF"/>
    <w:rsid w:val="00C72BED"/>
    <w:rsid w:val="00C9578B"/>
    <w:rsid w:val="00CB0055"/>
    <w:rsid w:val="00CB30E2"/>
    <w:rsid w:val="00CD18E4"/>
    <w:rsid w:val="00D2522B"/>
    <w:rsid w:val="00D422DE"/>
    <w:rsid w:val="00D5459D"/>
    <w:rsid w:val="00DA1F4D"/>
    <w:rsid w:val="00DD172A"/>
    <w:rsid w:val="00DF28D2"/>
    <w:rsid w:val="00E04ADF"/>
    <w:rsid w:val="00E25A26"/>
    <w:rsid w:val="00E4381A"/>
    <w:rsid w:val="00E55D74"/>
    <w:rsid w:val="00E60552"/>
    <w:rsid w:val="00F004F2"/>
    <w:rsid w:val="00F5652C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25BD2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90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0A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0A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A24"/>
    <w:rPr>
      <w:b/>
      <w:bCs/>
      <w:sz w:val="20"/>
      <w:szCs w:val="20"/>
    </w:rPr>
  </w:style>
  <w:style w:type="table" w:styleId="TableGridLight">
    <w:name w:val="Grid Table Light"/>
    <w:basedOn w:val="TableNormal"/>
    <w:uiPriority w:val="40"/>
    <w:rsid w:val="001C347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8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eez.e.golub@sargentlundy.com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cid:image008.png@01DBBDDA.AE5DE1B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hristianna.m.howard@sargentlundy.com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t9742\AppData\Roaming\Microsoft\Templates\Bold%20modern%20resume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649B63748164792D20580810BDC0B" ma:contentTypeVersion="3" ma:contentTypeDescription="Create a new document." ma:contentTypeScope="" ma:versionID="876d6b6bc2401f6b338f19e2aa15f540">
  <xsd:schema xmlns:xsd="http://www.w3.org/2001/XMLSchema" xmlns:xs="http://www.w3.org/2001/XMLSchema" xmlns:p="http://schemas.microsoft.com/office/2006/metadata/properties" xmlns:ns2="ed0ffacf-80d0-455f-b7d0-dd688b983482" targetNamespace="http://schemas.microsoft.com/office/2006/metadata/properties" ma:root="true" ma:fieldsID="244d162a8633c66155fae1e40e9a4752" ns2:_="">
    <xsd:import namespace="ed0ffacf-80d0-455f-b7d0-dd688b9834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ffacf-80d0-455f-b7d0-dd688b983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FD5EF2-5023-4BF2-A861-D1B036485523}"/>
</file>

<file path=customXml/itemProps2.xml><?xml version="1.0" encoding="utf-8"?>
<ds:datastoreItem xmlns:ds="http://schemas.openxmlformats.org/officeDocument/2006/customXml" ds:itemID="{87263467-C434-48D9-BECC-95DD6177FA39}"/>
</file>

<file path=customXml/itemProps3.xml><?xml version="1.0" encoding="utf-8"?>
<ds:datastoreItem xmlns:ds="http://schemas.openxmlformats.org/officeDocument/2006/customXml" ds:itemID="{F634D389-B076-4EF7-8BFF-38B9FA75160F}"/>
</file>

<file path=docProps/app.xml><?xml version="1.0" encoding="utf-8"?>
<Properties xmlns="http://schemas.openxmlformats.org/officeDocument/2006/extended-properties" xmlns:vt="http://schemas.openxmlformats.org/officeDocument/2006/docPropsVTypes">
  <Template>Bold modern resume.dotx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2025-05-06T16:08:00Z</dcterms:created>
  <dcterms:modified xsi:type="dcterms:W3CDTF">2025-05-09T23:07:00Z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0x0101008F0649B63748164792D20580810BDC0B</vt:lpwstr>
  </property>
</Properties>
</file>